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4F" w:rsidRDefault="00621E4F" w:rsidP="00621E4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152C8A">
        <w:rPr>
          <w:rFonts w:ascii="Garamond" w:hAnsi="Garamond"/>
          <w:b/>
          <w:sz w:val="40"/>
          <w:szCs w:val="40"/>
        </w:rPr>
        <w:t xml:space="preserve">The Rhetorical </w:t>
      </w:r>
      <w:proofErr w:type="spellStart"/>
      <w:r w:rsidRPr="00152C8A">
        <w:rPr>
          <w:rFonts w:ascii="Garamond" w:hAnsi="Garamond"/>
          <w:b/>
          <w:sz w:val="40"/>
          <w:szCs w:val="40"/>
        </w:rPr>
        <w:t>Precis</w:t>
      </w:r>
      <w:proofErr w:type="spellEnd"/>
      <w:r>
        <w:rPr>
          <w:rFonts w:ascii="Garamond" w:hAnsi="Garamond"/>
          <w:b/>
          <w:sz w:val="40"/>
          <w:szCs w:val="40"/>
        </w:rPr>
        <w:t xml:space="preserve"> Template</w:t>
      </w:r>
    </w:p>
    <w:p w:rsidR="00621E4F" w:rsidRDefault="00621E4F" w:rsidP="00621E4F">
      <w:pPr>
        <w:jc w:val="center"/>
        <w:rPr>
          <w:rFonts w:ascii="Garamond" w:hAnsi="Garamond"/>
          <w:b/>
        </w:rPr>
      </w:pPr>
    </w:p>
    <w:p w:rsidR="00621E4F" w:rsidRDefault="00621E4F" w:rsidP="00621E4F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333621">
        <w:rPr>
          <w:rFonts w:ascii="Garamond" w:hAnsi="Garamond"/>
          <w:sz w:val="28"/>
          <w:szCs w:val="28"/>
          <w:highlight w:val="yellow"/>
          <w:u w:val="single"/>
        </w:rPr>
        <w:t>(</w:t>
      </w:r>
      <w:proofErr w:type="gramStart"/>
      <w:r w:rsidRPr="00333621">
        <w:rPr>
          <w:rFonts w:ascii="Garamond" w:hAnsi="Garamond"/>
          <w:sz w:val="22"/>
          <w:szCs w:val="22"/>
          <w:highlight w:val="yellow"/>
          <w:u w:val="single"/>
        </w:rPr>
        <w:t>author’s</w:t>
      </w:r>
      <w:proofErr w:type="gramEnd"/>
      <w:r w:rsidRPr="00333621">
        <w:rPr>
          <w:rFonts w:ascii="Garamond" w:hAnsi="Garamond"/>
          <w:sz w:val="22"/>
          <w:szCs w:val="22"/>
          <w:highlight w:val="yellow"/>
          <w:u w:val="single"/>
        </w:rPr>
        <w:t xml:space="preserve"> credentials</w:t>
      </w:r>
      <w:r w:rsidRPr="00333621">
        <w:rPr>
          <w:rFonts w:ascii="Garamond" w:hAnsi="Garamond"/>
          <w:sz w:val="28"/>
          <w:szCs w:val="28"/>
          <w:highlight w:val="yellow"/>
          <w:u w:val="single"/>
        </w:rPr>
        <w:t>), 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author’s first and last name</w:t>
      </w:r>
      <w:r w:rsidRPr="00333621">
        <w:rPr>
          <w:rFonts w:ascii="Garamond" w:hAnsi="Garamond"/>
          <w:sz w:val="28"/>
          <w:szCs w:val="28"/>
          <w:highlight w:val="yellow"/>
          <w:u w:val="single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 w:rsidRPr="00D91031">
        <w:rPr>
          <w:rFonts w:ascii="Garamond" w:hAnsi="Garamond"/>
          <w:sz w:val="28"/>
          <w:szCs w:val="28"/>
        </w:rPr>
        <w:t>in his/her</w:t>
      </w:r>
      <w:r w:rsidRPr="00333621">
        <w:rPr>
          <w:rFonts w:ascii="Garamond" w:hAnsi="Garamond"/>
          <w:b/>
          <w:sz w:val="28"/>
          <w:szCs w:val="28"/>
        </w:rPr>
        <w:t xml:space="preserve"> </w:t>
      </w:r>
      <w:r w:rsidRPr="00F573C3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genre: article, book chapter, essay, etc</w:t>
      </w:r>
      <w:r w:rsidRPr="00333621">
        <w:rPr>
          <w:rFonts w:ascii="Garamond" w:hAnsi="Garamond"/>
          <w:sz w:val="28"/>
          <w:szCs w:val="28"/>
          <w:highlight w:val="yellow"/>
          <w:u w:val="single"/>
        </w:rPr>
        <w:t>.), 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title of text appropriately punctuated with italics or quotes</w:t>
      </w:r>
      <w:r w:rsidRPr="00333621">
        <w:rPr>
          <w:rFonts w:ascii="Garamond" w:hAnsi="Garamond"/>
          <w:sz w:val="28"/>
          <w:szCs w:val="28"/>
          <w:highlight w:val="yellow"/>
          <w:u w:val="single"/>
        </w:rPr>
        <w:t>)</w:t>
      </w:r>
      <w:r>
        <w:rPr>
          <w:rFonts w:ascii="Garamond" w:hAnsi="Garamond"/>
          <w:sz w:val="28"/>
          <w:szCs w:val="28"/>
        </w:rPr>
        <w:t xml:space="preserve">, </w:t>
      </w:r>
      <w:r w:rsidRPr="00D91031">
        <w:rPr>
          <w:rFonts w:ascii="Garamond" w:hAnsi="Garamond"/>
          <w:sz w:val="28"/>
          <w:szCs w:val="28"/>
        </w:rPr>
        <w:t xml:space="preserve">argues [or another accurate dynamic verb, like claims, asserts suggests, contends, defends, implies, etc.] </w:t>
      </w:r>
      <w:r w:rsidRPr="00D91031">
        <w:rPr>
          <w:rFonts w:ascii="Garamond" w:hAnsi="Garamond"/>
          <w:sz w:val="28"/>
          <w:szCs w:val="28"/>
          <w:u w:val="single"/>
        </w:rPr>
        <w:t>(</w:t>
      </w:r>
      <w:proofErr w:type="gramStart"/>
      <w:r w:rsidRPr="00333621">
        <w:rPr>
          <w:rFonts w:ascii="Garamond" w:hAnsi="Garamond"/>
          <w:sz w:val="22"/>
          <w:szCs w:val="22"/>
          <w:highlight w:val="yellow"/>
          <w:u w:val="single"/>
        </w:rPr>
        <w:t>central</w:t>
      </w:r>
      <w:proofErr w:type="gramEnd"/>
      <w:r w:rsidRPr="00333621">
        <w:rPr>
          <w:rFonts w:ascii="Garamond" w:hAnsi="Garamond"/>
          <w:sz w:val="22"/>
          <w:szCs w:val="22"/>
          <w:highlight w:val="yellow"/>
          <w:u w:val="single"/>
        </w:rPr>
        <w:t xml:space="preserve"> claim/thesis statement of the text</w:t>
      </w:r>
      <w:r w:rsidRPr="00333621">
        <w:rPr>
          <w:rFonts w:ascii="Garamond" w:hAnsi="Garamond"/>
          <w:sz w:val="28"/>
          <w:szCs w:val="28"/>
          <w:highlight w:val="yellow"/>
        </w:rPr>
        <w:t>).</w:t>
      </w:r>
    </w:p>
    <w:p w:rsidR="00621E4F" w:rsidRDefault="00621E4F" w:rsidP="00621E4F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D91031">
        <w:rPr>
          <w:rFonts w:ascii="Garamond" w:hAnsi="Garamond"/>
          <w:sz w:val="28"/>
          <w:szCs w:val="28"/>
        </w:rPr>
        <w:t>She/he supports [or backs up, develops proves, justifies, substantiates, establishes, etc.] his/her claim by first</w:t>
      </w:r>
      <w:r w:rsidRPr="001C242D">
        <w:rPr>
          <w:rFonts w:ascii="Garamond" w:hAnsi="Garamond"/>
          <w:sz w:val="28"/>
          <w:szCs w:val="28"/>
        </w:rPr>
        <w:t xml:space="preserve"> </w:t>
      </w:r>
      <w:r w:rsidRPr="00F573C3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illustrating, demonstrating, comparing, contrasting, defining, etc.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 w:rsidRPr="001C242D">
        <w:rPr>
          <w:rFonts w:ascii="Garamond" w:hAnsi="Garamond"/>
          <w:sz w:val="28"/>
          <w:szCs w:val="28"/>
        </w:rPr>
        <w:t xml:space="preserve">, </w:t>
      </w:r>
      <w:r w:rsidRPr="00D91031">
        <w:rPr>
          <w:rFonts w:ascii="Garamond" w:hAnsi="Garamond"/>
          <w:sz w:val="28"/>
          <w:szCs w:val="28"/>
        </w:rPr>
        <w:t>then</w:t>
      </w:r>
      <w:r w:rsidRPr="001C242D">
        <w:rPr>
          <w:rFonts w:ascii="Garamond" w:hAnsi="Garamond"/>
          <w:sz w:val="28"/>
          <w:szCs w:val="28"/>
        </w:rPr>
        <w:t xml:space="preserve"> 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illustrating, demonstrating, comparing, contrasting, defining, etc.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 w:rsidRPr="001C242D">
        <w:rPr>
          <w:rFonts w:ascii="Garamond" w:hAnsi="Garamond"/>
          <w:sz w:val="28"/>
          <w:szCs w:val="28"/>
        </w:rPr>
        <w:t xml:space="preserve"> </w:t>
      </w:r>
      <w:r w:rsidRPr="00D91031">
        <w:rPr>
          <w:rFonts w:ascii="Garamond" w:hAnsi="Garamond"/>
          <w:sz w:val="28"/>
          <w:szCs w:val="28"/>
        </w:rPr>
        <w:t>and finally</w:t>
      </w:r>
      <w:r w:rsidRPr="001C242D">
        <w:rPr>
          <w:rFonts w:ascii="Garamond" w:hAnsi="Garamond"/>
          <w:sz w:val="28"/>
          <w:szCs w:val="28"/>
        </w:rPr>
        <w:t xml:space="preserve"> </w:t>
      </w:r>
      <w:r w:rsidRPr="00F573C3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illustrating, demonstrating, comparing, contrasting, defining, etc.</w:t>
      </w:r>
      <w:r w:rsidRPr="00F573C3">
        <w:rPr>
          <w:rFonts w:ascii="Garamond" w:hAnsi="Garamond"/>
          <w:sz w:val="28"/>
          <w:szCs w:val="28"/>
          <w:u w:val="single"/>
        </w:rPr>
        <w:t>)</w:t>
      </w:r>
    </w:p>
    <w:p w:rsidR="00621E4F" w:rsidRDefault="00621E4F" w:rsidP="00621E4F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F573C3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Author’s last name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 w:rsidRPr="00D91031">
        <w:rPr>
          <w:rFonts w:ascii="Garamond" w:hAnsi="Garamond"/>
          <w:sz w:val="28"/>
          <w:szCs w:val="28"/>
        </w:rPr>
        <w:t xml:space="preserve">’s purpose is to </w:t>
      </w:r>
      <w:r w:rsidRPr="00D91031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persuade, explain, criticize, reveal, warn, recommend, propose, etc.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 w:rsidRPr="00D91031">
        <w:rPr>
          <w:rFonts w:ascii="Garamond" w:hAnsi="Garamond"/>
          <w:sz w:val="28"/>
          <w:szCs w:val="28"/>
        </w:rPr>
        <w:t>in order to</w:t>
      </w:r>
      <w:r w:rsidRPr="00F573C3">
        <w:rPr>
          <w:rFonts w:ascii="Garamond" w:hAnsi="Garamond"/>
          <w:b/>
          <w:sz w:val="28"/>
          <w:szCs w:val="28"/>
        </w:rPr>
        <w:t xml:space="preserve"> </w:t>
      </w:r>
      <w:r w:rsidRPr="00F573C3">
        <w:rPr>
          <w:rFonts w:ascii="Garamond" w:hAnsi="Garamond"/>
          <w:sz w:val="28"/>
          <w:szCs w:val="28"/>
          <w:u w:val="single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accomplish what</w:t>
      </w:r>
      <w:r w:rsidRPr="00F573C3">
        <w:rPr>
          <w:rFonts w:ascii="Garamond" w:hAnsi="Garamond"/>
          <w:sz w:val="22"/>
          <w:szCs w:val="22"/>
          <w:u w:val="single"/>
        </w:rPr>
        <w:t>?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>
        <w:rPr>
          <w:rFonts w:ascii="Garamond" w:hAnsi="Garamond"/>
          <w:sz w:val="28"/>
          <w:szCs w:val="28"/>
        </w:rPr>
        <w:t>.</w:t>
      </w:r>
    </w:p>
    <w:p w:rsidR="00621E4F" w:rsidRDefault="00621E4F" w:rsidP="00621E4F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D91031">
        <w:rPr>
          <w:rFonts w:ascii="Garamond" w:hAnsi="Garamond"/>
          <w:sz w:val="28"/>
          <w:szCs w:val="28"/>
        </w:rPr>
        <w:t>She/he</w:t>
      </w:r>
      <w:r>
        <w:rPr>
          <w:rFonts w:ascii="Garamond" w:hAnsi="Garamond"/>
          <w:sz w:val="28"/>
          <w:szCs w:val="28"/>
        </w:rPr>
        <w:t xml:space="preserve"> (</w:t>
      </w:r>
      <w:r w:rsidRPr="00333621">
        <w:rPr>
          <w:rFonts w:ascii="Garamond" w:hAnsi="Garamond"/>
          <w:sz w:val="22"/>
          <w:szCs w:val="22"/>
          <w:highlight w:val="yellow"/>
        </w:rPr>
        <w:t>a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dopts, establishes, creates, etc</w:t>
      </w:r>
      <w:r w:rsidRPr="00F573C3">
        <w:rPr>
          <w:rFonts w:ascii="Garamond" w:hAnsi="Garamond"/>
          <w:sz w:val="22"/>
          <w:szCs w:val="22"/>
          <w:u w:val="single"/>
        </w:rPr>
        <w:t>.</w:t>
      </w:r>
      <w:r w:rsidRPr="00F573C3">
        <w:rPr>
          <w:rFonts w:ascii="Garamond" w:hAnsi="Garamond"/>
          <w:sz w:val="28"/>
          <w:szCs w:val="28"/>
          <w:u w:val="single"/>
        </w:rPr>
        <w:t>)</w:t>
      </w:r>
      <w:r w:rsidRPr="00D91031">
        <w:rPr>
          <w:rFonts w:ascii="Garamond" w:hAnsi="Garamond"/>
          <w:sz w:val="28"/>
          <w:szCs w:val="28"/>
          <w:u w:val="single"/>
        </w:rPr>
        <w:t xml:space="preserve"> </w:t>
      </w:r>
      <w:proofErr w:type="gramStart"/>
      <w:r w:rsidRPr="00D91031">
        <w:rPr>
          <w:rFonts w:ascii="Garamond" w:hAnsi="Garamond"/>
          <w:sz w:val="28"/>
          <w:szCs w:val="28"/>
        </w:rPr>
        <w:t>a(</w:t>
      </w:r>
      <w:proofErr w:type="gramEnd"/>
      <w:r w:rsidRPr="00D91031">
        <w:rPr>
          <w:rFonts w:ascii="Garamond" w:hAnsi="Garamond"/>
          <w:sz w:val="28"/>
          <w:szCs w:val="28"/>
        </w:rPr>
        <w:t xml:space="preserve">n) </w:t>
      </w:r>
      <w:r>
        <w:rPr>
          <w:rFonts w:ascii="Garamond" w:hAnsi="Garamond"/>
          <w:sz w:val="28"/>
          <w:szCs w:val="28"/>
        </w:rPr>
        <w:t>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candid, sarcastic, formal, hopeful objective, etc.</w:t>
      </w:r>
      <w:r>
        <w:rPr>
          <w:rFonts w:ascii="Garamond" w:hAnsi="Garamond"/>
          <w:sz w:val="28"/>
          <w:szCs w:val="28"/>
        </w:rPr>
        <w:t xml:space="preserve">) </w:t>
      </w:r>
      <w:r w:rsidRPr="00D91031">
        <w:rPr>
          <w:rFonts w:ascii="Garamond" w:hAnsi="Garamond"/>
          <w:sz w:val="28"/>
          <w:szCs w:val="28"/>
        </w:rPr>
        <w:t>tone for</w:t>
      </w:r>
      <w:r>
        <w:rPr>
          <w:rFonts w:ascii="Garamond" w:hAnsi="Garamond"/>
          <w:sz w:val="28"/>
          <w:szCs w:val="28"/>
        </w:rPr>
        <w:t xml:space="preserve"> (</w:t>
      </w:r>
      <w:r w:rsidRPr="00333621">
        <w:rPr>
          <w:rFonts w:ascii="Garamond" w:hAnsi="Garamond"/>
          <w:sz w:val="22"/>
          <w:szCs w:val="22"/>
          <w:highlight w:val="yellow"/>
          <w:u w:val="single"/>
        </w:rPr>
        <w:t>intended audience</w:t>
      </w:r>
      <w:r>
        <w:rPr>
          <w:rFonts w:ascii="Garamond" w:hAnsi="Garamond"/>
          <w:sz w:val="28"/>
          <w:szCs w:val="28"/>
        </w:rPr>
        <w:t>).</w:t>
      </w:r>
    </w:p>
    <w:p w:rsidR="006A59E3" w:rsidRDefault="006A59E3">
      <w:bookmarkStart w:id="0" w:name="_GoBack"/>
      <w:bookmarkEnd w:id="0"/>
    </w:p>
    <w:sectPr w:rsidR="006A59E3" w:rsidSect="00ED3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8DD"/>
    <w:multiLevelType w:val="hybridMultilevel"/>
    <w:tmpl w:val="243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4F"/>
    <w:rsid w:val="00621E4F"/>
    <w:rsid w:val="006A59E3"/>
    <w:rsid w:val="00E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36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4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4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4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4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Oregon State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Snyder</dc:creator>
  <cp:keywords/>
  <dc:description/>
  <cp:lastModifiedBy>Wesley Snyder</cp:lastModifiedBy>
  <cp:revision>1</cp:revision>
  <dcterms:created xsi:type="dcterms:W3CDTF">2017-01-10T22:01:00Z</dcterms:created>
  <dcterms:modified xsi:type="dcterms:W3CDTF">2017-01-10T22:02:00Z</dcterms:modified>
</cp:coreProperties>
</file>